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Припрема за други школски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оспособљени за писање јасног, изражајног и стилски уједначеног писменог задатка.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кључне идеје и мотиве повезане са темом.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сопствени став и креативно га изражавају у писменом облику.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значај личног тона и емоционалног израза у писању.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Увежбавају стилске фигуре које су важне за правилан и богат уметнички израз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(10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кратким разговором о важности изражавања личног става кроз писане форме. Ученицима се даје пример (нпр. опис догађаја који је оставио снажан утисак). Разговара се о теми писменог задатка: "Како доживљавамо велике животне изазове" (или слично, у зависности од договорене теме).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упућује ученике да кроз мисаону мапу развију идеје везане за тему. Ученици пишу кључне речи, асоцијације и главне мотиве на папир или таблу.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показује пример добро структурисаног писменог састава (увод, разрада, закључак). Заједно са ученицима анализира пример: шта га чини успешним. Ученици индивидуално пишу нацрт свог састава, водећи се изнетим идејама. Наставник обилази ученике, даје савете и помаже у обликовању мисли.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добровољно читају делове својих нацрта пред разредом. По читању рада следи заједничка дискусија о квалитетима и предлози за унапређење. Наставник резимира најважније аспекте успешног писменог задатка и најављује следећи час за финализацију.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GxU0Y4z11aERt26aFnbuP+zdA==">CgMxLjA4AHIhMWFEWWNzRHVFdS1rcUp0bTlQMGxmX0U0MzVDX1piT1Et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